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2024г.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EE59B6" w:rsidRPr="000B0CC2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</w:pPr>
          <w:r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за период с </w:t>
          </w:r>
          <w:r w:rsidR="00311F91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1</w:t>
          </w:r>
          <w:r w:rsidR="00A7019C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8</w:t>
          </w:r>
          <w:r w:rsidR="00C81650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 </w:t>
          </w:r>
          <w:r w:rsidR="00DD5B68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Ноябр</w:t>
          </w:r>
          <w:r w:rsidR="00680AA3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я </w:t>
          </w:r>
          <w:r w:rsidR="00493150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2024 </w:t>
          </w:r>
          <w:r w:rsidR="00A7019C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г. по 29</w:t>
          </w:r>
          <w:r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 </w:t>
          </w:r>
          <w:r w:rsidR="00DD5B68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Ноябр</w:t>
          </w:r>
          <w:r w:rsidR="00680AA3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я</w:t>
          </w:r>
          <w:r w:rsidR="006A63D6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 </w:t>
          </w:r>
          <w:r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2024 г.</w:t>
          </w:r>
        </w:p>
        <w:p w:rsidR="00EE59B6" w:rsidRPr="000B0CC2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</w:pPr>
          <w:r w:rsidRPr="000B0CC2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 xml:space="preserve">ВЫПУСК </w:t>
          </w:r>
          <w:r w:rsidR="00A7019C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>674</w:t>
          </w:r>
          <w:r w:rsidRPr="000B0CC2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0B0CC2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(всего </w:t>
          </w:r>
          <w:r w:rsidR="00A7019C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21</w:t>
          </w:r>
          <w:r w:rsidR="00FF54D8" w:rsidRPr="000B0CC2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 </w:t>
          </w:r>
          <w:r w:rsidR="00A7019C">
            <w:rPr>
              <w:rFonts w:ascii="Times New Roman" w:hAnsi="Times New Roman" w:cs="Times New Roman"/>
              <w:b/>
              <w:sz w:val="28"/>
              <w:lang w:val="ru-RU"/>
            </w:rPr>
            <w:t>наименование</w:t>
          </w:r>
          <w:r w:rsidRPr="00C056F1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sz w:val="32"/>
              <w:lang w:val="ru-RU"/>
            </w:rPr>
            <w:t>Тирасполь 2024 год</w:t>
          </w:r>
          <w:r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A47F90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52862/11-24-И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Юнидокс Solutab (Unidox Solutab)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Доксициклин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доксициклина в виде доксициклина моногидрата 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"Dragenopharm Apotheker Puschl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"таблетки для приготовления суспензии для приема внутрь (таблетки диспергируемые) 100 мг, упаковка контурная ячейковая 10,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52863/11-24-У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Золмигрен (Zolmigren)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Золмитриптан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доза препарата содержит: золмитриптана - 2,5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"Фармак",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"спрей назальный, раствор 2,5 мг/доза, флакон 2 мл (20 доз),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52864/11-24-И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Урорек (Urorec)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Силодозин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силодозина - 4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"Recordati Industria Chimica e Farmaceutica  S.p.A.", 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19.11.2024: "капсулы 4 мг, упаковка контурная ячейковая 10, пачка картонная 3"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52865/11-24-Р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Стрептоцид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Сульфаниламид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 содержит: сульфаниламида (стрептоцида) - 2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"ФП Мелиген",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19.11.2024: "порошок для наружного применения, пакет 2 г,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52869/11-24-И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Тамидра (Tamidra)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Тамсулозин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тамсулозина гидрохлорида - 0,4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Омник, тамсол, фокусин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D0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Nobel Ilac Sanayii ve Ticaret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"капсулы с модифицированным высвобождением 0,4 мг, упаковка контурная ячейковая 10, пачка картонная 3"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52870/11-24-П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Хлорофиллипт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хлорофиллипта экстракт густой (в пересчете на 100 % содержание сухого вещества)- 10 г, этанола (спирта этилового) 96 % до 1000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СООО </w:t>
            </w:r>
          </w:p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"Фарм - Ю", ПМР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21.11.2024: "раствор для приема внутрь, местного и наружного применения, спиртовой 1 %, флакон 100 мл"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52873/11-24-И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Клафен (Clafen)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Диклофенак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суппозиторий  содержит: диклофенака натрия 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Диклосейф, вольтарен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"Antibiotice S. A.",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21.11.2024: "суппозитории </w:t>
            </w:r>
          </w:p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100 мг, упаковка контурная ячейковая 6,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52874/11-24-Р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Диротон Плюс (Diroton Plus)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Лизиноприл + Индапамид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лизиноприла дигидрата - 10,888 мг (эквивалентно лизиноприлу - 10 мг), индапамида - 1,5 мг</w:t>
            </w:r>
          </w:p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22.11.2024: "капсулы с модифицированным высвобождением 10 мг/1,5 мг, упаковка контурная ячейковая 14, пачка картонная 2"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52875/11-24-И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Аспирин 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Ацетил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салициловая кислота + Аскорбиновая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ацетилсалициловой кислоты- 400 мг, аскорбиновой кислоты- 240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"Bayer Bitterfeld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.11.2024: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"таблетки шипучие 400 мг /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240 мг, стрип 2, пачка картонная 5"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52876/11-24-И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Аспирин С Форте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Ацетил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салициловая кислота + Аскорбиновая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ацетилсалициловой кислоты - 800 мг, аскорбиновой кислоты - 480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"Bayer Bitterfeld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"таблетки шипучие 800 мг/480 мг, стрип 2, пачка картонная 5"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52877/11-24-И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Амоксициллин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Амоксициллин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мл суспензии содержат: амоксициллина тригидрата (в пересчете на амоксициллин - 250,00 мг) - 287,00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Бетаклав, бактокс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"Хемофарм А.Д."  Вршац, производственная площадка Дубовац", Сербия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26.11.2024: "гранулы для приготовления суспензии для приема внутрь 250 мг/5 мл, флакон 100 мл с мерной ложкой,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52878/11-24-Р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Цефтазидим-АКОС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Цефтазидим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цефтазидима пентагидрата - 1,165 г  в пересчете на цефтазидим - 1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"Акционерное Курганское общество медицинских препаратов и изделий "Синтез",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26.11.2024: "порошок для приготовления раствора для внутривенного и внутримышечного введения 1г, флакон,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52879/11-24-Р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Бидоп (Bidop)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Бисопролол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бисопролола фумарата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Конкор Кор, нипертен, бипролол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A701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26.11.2024: "таблетки 10 мг, упаковка контурная ячейковая 14, пачка картонная 2"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52880/11-24-Р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Меропенем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Меропенем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меропенема тригидрата - 1140,0 (в пересчете на безводный меропенем - 1000,0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ОМ Пенам, велпенем, европенем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"ФармКонцепт",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26.11.2024: "порошок для приготовления раствора для внутривенного  введения 1000 мг, флакон,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52881/11-24-Р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Эуфиллин-УБФ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Аминофиллин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аминофиллина - 150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"Уралбиофарм",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7D0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  <w:r w:rsidR="00DD3F44"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"таблетки 150 мг, упаковка контурная ячейковая 10, пачка картонная 3"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52883/11-24-М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Нафазолин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Нафазолин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нафазолина нитрата- 1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Нафтизин, санорин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Flumed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26.11.2024: "капли назальные, раствор 1,0 мг/мл, флакон 20мл,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52884/11-24-И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МИГ Юниор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суспензии содержит: ибупрофена- 40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Бравекс, апирекс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"Laboratorios Alcala Farma S.L", Испания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7D0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bookmarkStart w:id="0" w:name="_GoBack"/>
            <w:bookmarkEnd w:id="0"/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="00DD3F44"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"суспензия для приема внутрь 40 мг/мл, флакон 100 мл с шприцом дозатором,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52885/11-24-Р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Смектит диокта</w:t>
            </w:r>
            <w:r w:rsidR="00A701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эдрический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Смектит диоктаэдрический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саше препарата содержит: смектита диоктаэдрического - 3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Смекта, диосмектит, неосмектин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"Технопарк-Центр",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A701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27.11.2024: "порошок для приготовления суспензии для приёма внутрь (с ароматом ванили) 3 г, саше 3,76 г, пачка картонная 10"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52886/11-24-И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Нервохель N (Nervoheel 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Acidum phosphoricum D4- 60 мг, Ignatia D4- 60 мг, Sepia officinalis D4-60 мг, Kalium bromatum D4-30 мг, Zincum isovalerianicum D4- 30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"Biologische Heilmittel Heel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A701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27.11.2024: "таблетки гомеопатические, флакон 50, пачка картонная 1"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52887/11-24-И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Магнерот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Магния оротат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магния оротата дигидрата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"Magistra C&amp;C S.R.L.",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A701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27.11.2024: "таблетки 500 мг, упаковка контурная ячейковая 20, пачка картонная 5" </w:t>
            </w:r>
          </w:p>
        </w:tc>
      </w:tr>
      <w:tr w:rsidR="00DD3F44" w:rsidRPr="007D0924" w:rsidTr="00DD3F44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A7019C" w:rsidP="00DD3F44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52888/11-24-Р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Цефоперазон + Сульбактам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Цефоперазон + Сульбактам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19C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цефоперазона натрия  (в пересчете на  цефоперазон ) </w:t>
            </w:r>
            <w:r w:rsidR="00A701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A7019C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1034,0 мг (1000,0 мг), сульбактама натрия (в пересчете на </w:t>
            </w:r>
          </w:p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сульбактам ) - 1094,0 мг (1000,0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Сульмаграф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"Рузфарма",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44" w:rsidRPr="00DD3F44" w:rsidRDefault="00DD3F44" w:rsidP="00DD3F44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3F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28.11.2024: "порошок для приготовления раствора для внутривенного и внутримышечного введения 1000мг+ 1000 мг, флакон, пачка картонная 1"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>Начальник ОР             А.М. Журавец</w:t>
      </w:r>
    </w:p>
    <w:sectPr w:rsidR="00EE59B6" w:rsidRPr="007B7E01" w:rsidSect="00C67ABD">
      <w:footerReference w:type="default" r:id="rId6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F90" w:rsidRDefault="00A47F90" w:rsidP="00C67ABD">
      <w:pPr>
        <w:spacing w:after="0" w:line="240" w:lineRule="auto"/>
      </w:pPr>
      <w:r>
        <w:separator/>
      </w:r>
    </w:p>
  </w:endnote>
  <w:endnote w:type="continuationSeparator" w:id="0">
    <w:p w:rsidR="00A47F90" w:rsidRDefault="00A47F90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FF54D8" w:rsidRDefault="00FF54D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924" w:rsidRPr="007D0924">
          <w:rPr>
            <w:noProof/>
            <w:lang w:val="ru-RU"/>
          </w:rPr>
          <w:t>4</w:t>
        </w:r>
        <w:r>
          <w:fldChar w:fldCharType="end"/>
        </w:r>
      </w:p>
    </w:sdtContent>
  </w:sdt>
  <w:p w:rsidR="00FF54D8" w:rsidRDefault="00FF54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F90" w:rsidRDefault="00A47F90" w:rsidP="00C67ABD">
      <w:pPr>
        <w:spacing w:after="0" w:line="240" w:lineRule="auto"/>
      </w:pPr>
      <w:r>
        <w:separator/>
      </w:r>
    </w:p>
  </w:footnote>
  <w:footnote w:type="continuationSeparator" w:id="0">
    <w:p w:rsidR="00A47F90" w:rsidRDefault="00A47F90" w:rsidP="00C67A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2547C"/>
    <w:rsid w:val="00047937"/>
    <w:rsid w:val="00065E53"/>
    <w:rsid w:val="0008166E"/>
    <w:rsid w:val="00083058"/>
    <w:rsid w:val="000A36C3"/>
    <w:rsid w:val="000B0CC2"/>
    <w:rsid w:val="00106674"/>
    <w:rsid w:val="00181AB8"/>
    <w:rsid w:val="00194B70"/>
    <w:rsid w:val="001A65D2"/>
    <w:rsid w:val="001C43A3"/>
    <w:rsid w:val="001D0C54"/>
    <w:rsid w:val="00261D4E"/>
    <w:rsid w:val="00271052"/>
    <w:rsid w:val="00311F91"/>
    <w:rsid w:val="0032762B"/>
    <w:rsid w:val="00331893"/>
    <w:rsid w:val="003A1A9A"/>
    <w:rsid w:val="003C05F7"/>
    <w:rsid w:val="00451821"/>
    <w:rsid w:val="004542AC"/>
    <w:rsid w:val="00493150"/>
    <w:rsid w:val="004D4596"/>
    <w:rsid w:val="00553639"/>
    <w:rsid w:val="0055677C"/>
    <w:rsid w:val="00557A4A"/>
    <w:rsid w:val="00596B45"/>
    <w:rsid w:val="005B3ED8"/>
    <w:rsid w:val="005C09A9"/>
    <w:rsid w:val="005E7E64"/>
    <w:rsid w:val="00614764"/>
    <w:rsid w:val="00680AA3"/>
    <w:rsid w:val="006A63D6"/>
    <w:rsid w:val="006D16E8"/>
    <w:rsid w:val="00743D96"/>
    <w:rsid w:val="00776ED5"/>
    <w:rsid w:val="007A7156"/>
    <w:rsid w:val="007B7E01"/>
    <w:rsid w:val="007C4F82"/>
    <w:rsid w:val="007D0924"/>
    <w:rsid w:val="007E2194"/>
    <w:rsid w:val="00801DE8"/>
    <w:rsid w:val="00804096"/>
    <w:rsid w:val="00846123"/>
    <w:rsid w:val="00854983"/>
    <w:rsid w:val="00883532"/>
    <w:rsid w:val="008A73A7"/>
    <w:rsid w:val="008D2B52"/>
    <w:rsid w:val="008E1078"/>
    <w:rsid w:val="00915D15"/>
    <w:rsid w:val="00990CF1"/>
    <w:rsid w:val="00997E23"/>
    <w:rsid w:val="00A47F90"/>
    <w:rsid w:val="00A7019C"/>
    <w:rsid w:val="00AE569F"/>
    <w:rsid w:val="00BB6CB3"/>
    <w:rsid w:val="00BC4B92"/>
    <w:rsid w:val="00BE2B9D"/>
    <w:rsid w:val="00BF13C3"/>
    <w:rsid w:val="00C00684"/>
    <w:rsid w:val="00C056F1"/>
    <w:rsid w:val="00C67ABD"/>
    <w:rsid w:val="00C71F57"/>
    <w:rsid w:val="00C81650"/>
    <w:rsid w:val="00C83184"/>
    <w:rsid w:val="00C8634F"/>
    <w:rsid w:val="00CA6D28"/>
    <w:rsid w:val="00CD7AE8"/>
    <w:rsid w:val="00D03AA4"/>
    <w:rsid w:val="00D33368"/>
    <w:rsid w:val="00D55466"/>
    <w:rsid w:val="00DC5776"/>
    <w:rsid w:val="00DD3F44"/>
    <w:rsid w:val="00DD4FF5"/>
    <w:rsid w:val="00DD5A2D"/>
    <w:rsid w:val="00DD5B68"/>
    <w:rsid w:val="00DE5473"/>
    <w:rsid w:val="00DE6172"/>
    <w:rsid w:val="00E116C5"/>
    <w:rsid w:val="00E330AC"/>
    <w:rsid w:val="00E4725F"/>
    <w:rsid w:val="00E54495"/>
    <w:rsid w:val="00E833D6"/>
    <w:rsid w:val="00E907AE"/>
    <w:rsid w:val="00E94792"/>
    <w:rsid w:val="00EE0C32"/>
    <w:rsid w:val="00EE59B6"/>
    <w:rsid w:val="00F41D9C"/>
    <w:rsid w:val="00F64CD4"/>
    <w:rsid w:val="00F9440C"/>
    <w:rsid w:val="00FA324A"/>
    <w:rsid w:val="00FA6616"/>
    <w:rsid w:val="00FB55E3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8522D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2024-11-18T07:18:00Z</cp:lastPrinted>
  <dcterms:created xsi:type="dcterms:W3CDTF">2024-06-28T11:17:00Z</dcterms:created>
  <dcterms:modified xsi:type="dcterms:W3CDTF">2024-12-02T07:30:00Z</dcterms:modified>
</cp:coreProperties>
</file>